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bookmarkStart w:id="0" w:name="_GoBack"/>
      <w:r w:rsidRPr="00DF2A29">
        <w:rPr>
          <w:rFonts w:ascii="Times New Roman" w:eastAsia="Times New Roman" w:hAnsi="Times New Roman" w:cs="Times New Roman"/>
          <w:b/>
          <w:bCs/>
          <w:sz w:val="28"/>
          <w:szCs w:val="28"/>
          <w:lang w:eastAsia="ru-RU"/>
        </w:rPr>
        <w:t>СВЕДЕНИЯ</w:t>
      </w:r>
    </w:p>
    <w:p w:rsidR="00A652A8" w:rsidRDefault="00A652A8" w:rsidP="00A652A8">
      <w:pPr>
        <w:spacing w:after="0" w:line="240" w:lineRule="atLeast"/>
        <w:jc w:val="center"/>
        <w:rPr>
          <w:rFonts w:ascii="Times New Roman" w:eastAsia="Times New Roman" w:hAnsi="Times New Roman" w:cs="Times New Roman"/>
          <w:b/>
          <w:bCs/>
          <w:sz w:val="28"/>
          <w:szCs w:val="28"/>
          <w:lang w:eastAsia="ru-RU"/>
        </w:rPr>
      </w:pPr>
      <w:r w:rsidRPr="00DF2A29">
        <w:rPr>
          <w:rFonts w:ascii="Times New Roman" w:eastAsia="Times New Roman" w:hAnsi="Times New Roman" w:cs="Times New Roman"/>
          <w:b/>
          <w:bCs/>
          <w:sz w:val="28"/>
          <w:szCs w:val="28"/>
          <w:lang w:eastAsia="ru-RU"/>
        </w:rPr>
        <w:t>о доходах, расходах, об имуществе и обязательствах</w:t>
      </w:r>
      <w:r>
        <w:rPr>
          <w:rFonts w:ascii="Times New Roman" w:eastAsia="Times New Roman" w:hAnsi="Times New Roman" w:cs="Times New Roman"/>
          <w:sz w:val="28"/>
          <w:szCs w:val="28"/>
          <w:lang w:eastAsia="ru-RU"/>
        </w:rPr>
        <w:t xml:space="preserve"> </w:t>
      </w:r>
      <w:r w:rsidRPr="00DF2A29">
        <w:rPr>
          <w:rFonts w:ascii="Times New Roman" w:eastAsia="Times New Roman" w:hAnsi="Times New Roman" w:cs="Times New Roman"/>
          <w:b/>
          <w:bCs/>
          <w:sz w:val="28"/>
          <w:szCs w:val="28"/>
          <w:lang w:eastAsia="ru-RU"/>
        </w:rPr>
        <w:t xml:space="preserve">имущественного </w:t>
      </w:r>
      <w:r>
        <w:rPr>
          <w:rFonts w:ascii="Times New Roman" w:eastAsia="Times New Roman" w:hAnsi="Times New Roman" w:cs="Times New Roman"/>
          <w:b/>
          <w:bCs/>
          <w:sz w:val="28"/>
          <w:szCs w:val="28"/>
          <w:lang w:eastAsia="ru-RU"/>
        </w:rPr>
        <w:t xml:space="preserve">характера лиц, замещающих </w:t>
      </w:r>
      <w:r w:rsidRPr="00DF2A29">
        <w:rPr>
          <w:rFonts w:ascii="Times New Roman" w:eastAsia="Times New Roman" w:hAnsi="Times New Roman" w:cs="Times New Roman"/>
          <w:b/>
          <w:bCs/>
          <w:sz w:val="28"/>
          <w:szCs w:val="28"/>
          <w:lang w:eastAsia="ru-RU"/>
        </w:rPr>
        <w:t>должности муниципальной службы в администрации</w:t>
      </w:r>
      <w:r>
        <w:rPr>
          <w:rFonts w:ascii="Times New Roman" w:eastAsia="Times New Roman" w:hAnsi="Times New Roman" w:cs="Times New Roman"/>
          <w:b/>
          <w:bCs/>
          <w:sz w:val="28"/>
          <w:szCs w:val="28"/>
          <w:lang w:eastAsia="ru-RU"/>
        </w:rPr>
        <w:t xml:space="preserve"> сельского поселения </w:t>
      </w:r>
    </w:p>
    <w:p w:rsidR="00FE1EF8" w:rsidRPr="00BD17DF" w:rsidRDefault="00A652A8" w:rsidP="00FE1EF8">
      <w:pPr>
        <w:jc w:val="center"/>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«Село </w:t>
      </w:r>
      <w:proofErr w:type="spellStart"/>
      <w:r>
        <w:rPr>
          <w:rFonts w:ascii="Times New Roman" w:eastAsia="Times New Roman" w:hAnsi="Times New Roman" w:cs="Times New Roman"/>
          <w:b/>
          <w:bCs/>
          <w:sz w:val="28"/>
          <w:szCs w:val="28"/>
          <w:lang w:eastAsia="ru-RU"/>
        </w:rPr>
        <w:t>Добролюбово</w:t>
      </w:r>
      <w:proofErr w:type="spellEnd"/>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proofErr w:type="spellStart"/>
      <w:r w:rsidRPr="00DF2A29">
        <w:rPr>
          <w:rFonts w:ascii="Times New Roman" w:eastAsia="Times New Roman" w:hAnsi="Times New Roman" w:cs="Times New Roman"/>
          <w:b/>
          <w:bCs/>
          <w:sz w:val="28"/>
          <w:szCs w:val="28"/>
          <w:lang w:eastAsia="ru-RU"/>
        </w:rPr>
        <w:t>Бикинского</w:t>
      </w:r>
      <w:proofErr w:type="spellEnd"/>
      <w:r w:rsidRPr="00DF2A29">
        <w:rPr>
          <w:rFonts w:ascii="Times New Roman" w:eastAsia="Times New Roman" w:hAnsi="Times New Roman" w:cs="Times New Roman"/>
          <w:b/>
          <w:bCs/>
          <w:sz w:val="28"/>
          <w:szCs w:val="28"/>
          <w:lang w:eastAsia="ru-RU"/>
        </w:rPr>
        <w:t xml:space="preserve"> муниципального района, членов их семей</w:t>
      </w:r>
      <w:r w:rsidR="00FE1EF8">
        <w:rPr>
          <w:rFonts w:ascii="Times New Roman" w:eastAsia="Times New Roman" w:hAnsi="Times New Roman" w:cs="Times New Roman"/>
          <w:b/>
          <w:bCs/>
          <w:sz w:val="28"/>
          <w:szCs w:val="28"/>
          <w:lang w:eastAsia="ru-RU"/>
        </w:rPr>
        <w:t xml:space="preserve"> </w:t>
      </w:r>
      <w:r w:rsidR="00FE1EF8" w:rsidRPr="00BD17DF">
        <w:rPr>
          <w:rStyle w:val="document-name"/>
          <w:rFonts w:ascii="Times New Roman" w:hAnsi="Times New Roman" w:cs="Times New Roman"/>
          <w:b/>
          <w:sz w:val="28"/>
          <w:szCs w:val="28"/>
        </w:rPr>
        <w:t>за отчетный период с 01 января 2017 по 31 декабря 2017 года</w:t>
      </w:r>
    </w:p>
    <w:bookmarkEnd w:id="0"/>
    <w:p w:rsidR="00A652A8" w:rsidRPr="00A652A8" w:rsidRDefault="00A652A8" w:rsidP="00A652A8">
      <w:pPr>
        <w:spacing w:after="0" w:line="240" w:lineRule="atLeast"/>
        <w:jc w:val="center"/>
        <w:rPr>
          <w:rFonts w:ascii="Times New Roman" w:eastAsia="Times New Roman" w:hAnsi="Times New Roman" w:cs="Times New Roman"/>
          <w:sz w:val="28"/>
          <w:szCs w:val="28"/>
          <w:lang w:eastAsia="ru-RU"/>
        </w:rPr>
      </w:pP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Страна </w:t>
            </w:r>
            <w:proofErr w:type="spellStart"/>
            <w:proofErr w:type="gramStart"/>
            <w:r>
              <w:rPr>
                <w:rFonts w:ascii="Times New Roman" w:hAnsi="Times New Roman" w:cs="Times New Roman"/>
                <w:sz w:val="20"/>
                <w:szCs w:val="20"/>
              </w:rPr>
              <w:t>располо-жения</w:t>
            </w:r>
            <w:proofErr w:type="spellEnd"/>
            <w:proofErr w:type="gramEnd"/>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70"/>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564C41" w:rsidRPr="00BE522E" w:rsidRDefault="00564C41" w:rsidP="00D5158F">
            <w:pPr>
              <w:ind w:left="-108"/>
              <w:rPr>
                <w:rFonts w:ascii="Times New Roman" w:hAnsi="Times New Roman" w:cs="Times New Roman"/>
                <w:sz w:val="28"/>
                <w:szCs w:val="28"/>
              </w:rPr>
            </w:pPr>
            <w:r>
              <w:rPr>
                <w:rFonts w:ascii="Times New Roman" w:hAnsi="Times New Roman" w:cs="Times New Roman"/>
                <w:sz w:val="28"/>
                <w:szCs w:val="28"/>
              </w:rPr>
              <w:t>Главный специалист администраци</w:t>
            </w:r>
            <w:r w:rsidR="00D5158F">
              <w:rPr>
                <w:rFonts w:ascii="Times New Roman" w:hAnsi="Times New Roman" w:cs="Times New Roman"/>
                <w:sz w:val="28"/>
                <w:szCs w:val="28"/>
              </w:rPr>
              <w:t xml:space="preserve">и </w:t>
            </w:r>
            <w:r>
              <w:rPr>
                <w:rFonts w:ascii="Times New Roman" w:hAnsi="Times New Roman" w:cs="Times New Roman"/>
                <w:sz w:val="28"/>
                <w:szCs w:val="28"/>
              </w:rPr>
              <w:t>Ананьева Н.Н.</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B54C36" w:rsidP="00FA5D1F">
            <w:pPr>
              <w:rPr>
                <w:rFonts w:ascii="Times New Roman" w:hAnsi="Times New Roman" w:cs="Times New Roman"/>
                <w:sz w:val="28"/>
                <w:szCs w:val="28"/>
              </w:rPr>
            </w:pPr>
            <w:r>
              <w:rPr>
                <w:rFonts w:ascii="Times New Roman" w:hAnsi="Times New Roman" w:cs="Times New Roman"/>
                <w:sz w:val="28"/>
                <w:szCs w:val="28"/>
              </w:rPr>
              <w:t>41</w:t>
            </w:r>
            <w:r w:rsidR="00D5158F">
              <w:rPr>
                <w:rFonts w:ascii="Times New Roman" w:hAnsi="Times New Roman" w:cs="Times New Roman"/>
                <w:sz w:val="28"/>
                <w:szCs w:val="28"/>
              </w:rPr>
              <w:t>8546,9</w:t>
            </w:r>
            <w:r>
              <w:rPr>
                <w:rFonts w:ascii="Times New Roman" w:hAnsi="Times New Roman" w:cs="Times New Roman"/>
                <w:sz w:val="28"/>
                <w:szCs w:val="28"/>
              </w:rPr>
              <w:t>2</w:t>
            </w:r>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Pr="00BE522E"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Квартира </w:t>
            </w:r>
            <w:r w:rsidR="00D5158F">
              <w:rPr>
                <w:rFonts w:ascii="Times New Roman" w:hAnsi="Times New Roman" w:cs="Times New Roman"/>
                <w:sz w:val="28"/>
                <w:szCs w:val="28"/>
              </w:rPr>
              <w:t>½ доли</w:t>
            </w: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D5158F" w:rsidP="00FA5D1F">
            <w:pPr>
              <w:rPr>
                <w:rFonts w:ascii="Times New Roman" w:hAnsi="Times New Roman" w:cs="Times New Roman"/>
                <w:sz w:val="28"/>
                <w:szCs w:val="28"/>
              </w:rPr>
            </w:pPr>
            <w:r>
              <w:rPr>
                <w:rFonts w:ascii="Times New Roman" w:hAnsi="Times New Roman" w:cs="Times New Roman"/>
                <w:sz w:val="28"/>
                <w:szCs w:val="28"/>
              </w:rPr>
              <w:t>58,6</w:t>
            </w:r>
          </w:p>
          <w:p w:rsidR="00564C41" w:rsidRDefault="00564C41" w:rsidP="00A652A8">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A652A8">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701" w:type="dxa"/>
          </w:tcPr>
          <w:p w:rsidR="00564C41" w:rsidRDefault="00564C41" w:rsidP="00750DBD">
            <w:pPr>
              <w:jc w:val="center"/>
              <w:rPr>
                <w:rFonts w:ascii="Times New Roman" w:hAnsi="Times New Roman" w:cs="Times New Roman"/>
                <w:sz w:val="28"/>
                <w:szCs w:val="28"/>
              </w:rPr>
            </w:pPr>
          </w:p>
          <w:p w:rsidR="00564C41" w:rsidRPr="00BE522E" w:rsidRDefault="00564C41" w:rsidP="00FA5D1F">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2720</w:t>
            </w:r>
            <w:r w:rsidR="00D5158F">
              <w:rPr>
                <w:rFonts w:ascii="Times New Roman" w:hAnsi="Times New Roman" w:cs="Times New Roman"/>
                <w:sz w:val="28"/>
                <w:szCs w:val="28"/>
              </w:rPr>
              <w:t>,0</w:t>
            </w:r>
          </w:p>
          <w:p w:rsidR="00564C41" w:rsidRPr="00BE522E" w:rsidRDefault="00564C41" w:rsidP="00A652A8">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РФ</w:t>
            </w:r>
          </w:p>
          <w:p w:rsidR="00564C41" w:rsidRPr="00BE522E"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2035"/>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lastRenderedPageBreak/>
              <w:t>2.1.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Супруг</w:t>
            </w: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Default="00D5158F" w:rsidP="00A652A8">
            <w:pPr>
              <w:jc w:val="center"/>
              <w:rPr>
                <w:rFonts w:ascii="Times New Roman" w:hAnsi="Times New Roman" w:cs="Times New Roman"/>
                <w:sz w:val="28"/>
                <w:szCs w:val="28"/>
              </w:rPr>
            </w:pPr>
            <w:r>
              <w:rPr>
                <w:rFonts w:ascii="Times New Roman" w:hAnsi="Times New Roman" w:cs="Times New Roman"/>
                <w:sz w:val="28"/>
                <w:szCs w:val="28"/>
              </w:rPr>
              <w:t>891764</w:t>
            </w:r>
            <w:r w:rsidR="00564C41">
              <w:rPr>
                <w:rFonts w:ascii="Times New Roman" w:hAnsi="Times New Roman" w:cs="Times New Roman"/>
                <w:sz w:val="28"/>
                <w:szCs w:val="28"/>
              </w:rPr>
              <w:t>,</w:t>
            </w:r>
            <w:r>
              <w:rPr>
                <w:rFonts w:ascii="Times New Roman" w:hAnsi="Times New Roman" w:cs="Times New Roman"/>
                <w:sz w:val="28"/>
                <w:szCs w:val="28"/>
              </w:rPr>
              <w:t>04</w:t>
            </w:r>
          </w:p>
          <w:p w:rsidR="00564C41" w:rsidRDefault="00564C41" w:rsidP="00A652A8">
            <w:pPr>
              <w:rPr>
                <w:rFonts w:ascii="Times New Roman" w:hAnsi="Times New Roman" w:cs="Times New Roman"/>
                <w:sz w:val="28"/>
                <w:szCs w:val="28"/>
              </w:rPr>
            </w:pPr>
          </w:p>
        </w:tc>
        <w:tc>
          <w:tcPr>
            <w:tcW w:w="1417"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rPr>
                <w:rFonts w:ascii="Times New Roman" w:hAnsi="Times New Roman" w:cs="Times New Roman"/>
                <w:sz w:val="28"/>
                <w:szCs w:val="28"/>
              </w:rPr>
            </w:pPr>
          </w:p>
        </w:tc>
        <w:tc>
          <w:tcPr>
            <w:tcW w:w="1134"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7" w:type="dxa"/>
          </w:tcPr>
          <w:p w:rsidR="00564C41" w:rsidRPr="00D5158F" w:rsidRDefault="00564C41" w:rsidP="00D5158F">
            <w:pPr>
              <w:jc w:val="cente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T</w:t>
            </w:r>
            <w:proofErr w:type="spellStart"/>
            <w:r>
              <w:rPr>
                <w:rFonts w:ascii="Times New Roman" w:hAnsi="Times New Roman" w:cs="Times New Roman"/>
                <w:sz w:val="28"/>
                <w:szCs w:val="28"/>
              </w:rPr>
              <w:t>ойота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wish</w:t>
            </w:r>
            <w:r w:rsidR="00D5158F">
              <w:rPr>
                <w:rFonts w:ascii="Times New Roman" w:hAnsi="Times New Roman" w:cs="Times New Roman"/>
                <w:sz w:val="28"/>
                <w:szCs w:val="28"/>
              </w:rPr>
              <w:t xml:space="preserve">, 2006 </w:t>
            </w:r>
            <w:proofErr w:type="spellStart"/>
            <w:r w:rsidR="00D5158F">
              <w:rPr>
                <w:rFonts w:ascii="Times New Roman" w:hAnsi="Times New Roman" w:cs="Times New Roman"/>
                <w:sz w:val="28"/>
                <w:szCs w:val="28"/>
              </w:rPr>
              <w:t>г.в</w:t>
            </w:r>
            <w:proofErr w:type="spellEnd"/>
          </w:p>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 xml:space="preserve">Тойота </w:t>
            </w:r>
            <w:proofErr w:type="spellStart"/>
            <w:r>
              <w:rPr>
                <w:rFonts w:ascii="Times New Roman" w:hAnsi="Times New Roman" w:cs="Times New Roman"/>
                <w:sz w:val="28"/>
                <w:szCs w:val="28"/>
                <w:lang w:val="en-US"/>
              </w:rPr>
              <w:t>toyoise</w:t>
            </w:r>
            <w:proofErr w:type="spellEnd"/>
            <w:r w:rsidR="00D5158F">
              <w:rPr>
                <w:rFonts w:ascii="Times New Roman" w:hAnsi="Times New Roman" w:cs="Times New Roman"/>
                <w:sz w:val="28"/>
                <w:szCs w:val="28"/>
              </w:rPr>
              <w:t xml:space="preserve">, 1991 </w:t>
            </w:r>
            <w:proofErr w:type="spellStart"/>
            <w:r w:rsidR="00D5158F">
              <w:rPr>
                <w:rFonts w:ascii="Times New Roman" w:hAnsi="Times New Roman" w:cs="Times New Roman"/>
                <w:sz w:val="28"/>
                <w:szCs w:val="28"/>
              </w:rPr>
              <w:t>г.в</w:t>
            </w:r>
            <w:proofErr w:type="spellEnd"/>
            <w:r w:rsidR="00D5158F">
              <w:rPr>
                <w:rFonts w:ascii="Times New Roman" w:hAnsi="Times New Roman" w:cs="Times New Roman"/>
                <w:sz w:val="28"/>
                <w:szCs w:val="28"/>
              </w:rPr>
              <w:t>.</w:t>
            </w:r>
            <w:r>
              <w:rPr>
                <w:rFonts w:ascii="Times New Roman" w:hAnsi="Times New Roman" w:cs="Times New Roman"/>
                <w:sz w:val="28"/>
                <w:szCs w:val="28"/>
              </w:rPr>
              <w:t xml:space="preserve"> </w:t>
            </w:r>
          </w:p>
        </w:tc>
        <w:tc>
          <w:tcPr>
            <w:tcW w:w="1701" w:type="dxa"/>
          </w:tcPr>
          <w:p w:rsidR="00564C41" w:rsidRPr="00A652A8"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1418"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992" w:type="dxa"/>
          </w:tcPr>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r w:rsidRPr="00D5158F">
              <w:rPr>
                <w:rFonts w:ascii="Times New Roman" w:hAnsi="Times New Roman" w:cs="Times New Roman"/>
                <w:sz w:val="28"/>
                <w:szCs w:val="28"/>
              </w:rPr>
              <w:t>---</w:t>
            </w: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Pr="00D5158F" w:rsidRDefault="00564C41" w:rsidP="00A652A8">
            <w:pPr>
              <w:jc w:val="center"/>
              <w:rPr>
                <w:rFonts w:ascii="Times New Roman" w:hAnsi="Times New Roman" w:cs="Times New Roman"/>
                <w:sz w:val="28"/>
                <w:szCs w:val="28"/>
              </w:rPr>
            </w:pPr>
          </w:p>
          <w:p w:rsidR="00564C41" w:rsidRDefault="00564C41" w:rsidP="00A652A8">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64"/>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2.2</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 xml:space="preserve">Несовершеннолетний сын </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Pr="00C13AB4" w:rsidRDefault="00564C41" w:rsidP="00A652A8">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Специалист 1 категории администрации</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Ананьева Е.М.</w:t>
            </w:r>
          </w:p>
        </w:tc>
        <w:tc>
          <w:tcPr>
            <w:tcW w:w="1418" w:type="dxa"/>
          </w:tcPr>
          <w:p w:rsidR="00564C41" w:rsidRDefault="00D5158F" w:rsidP="00D5158F">
            <w:pPr>
              <w:rPr>
                <w:rFonts w:ascii="Times New Roman" w:hAnsi="Times New Roman" w:cs="Times New Roman"/>
                <w:sz w:val="28"/>
                <w:szCs w:val="28"/>
              </w:rPr>
            </w:pPr>
            <w:r>
              <w:rPr>
                <w:rFonts w:ascii="Times New Roman" w:hAnsi="Times New Roman" w:cs="Times New Roman"/>
                <w:sz w:val="28"/>
                <w:szCs w:val="28"/>
              </w:rPr>
              <w:t>267282</w:t>
            </w:r>
            <w:r w:rsidR="00B54C36">
              <w:rPr>
                <w:rFonts w:ascii="Times New Roman" w:hAnsi="Times New Roman" w:cs="Times New Roman"/>
                <w:sz w:val="28"/>
                <w:szCs w:val="28"/>
              </w:rPr>
              <w:t>,</w:t>
            </w:r>
            <w:r>
              <w:rPr>
                <w:rFonts w:ascii="Times New Roman" w:hAnsi="Times New Roman" w:cs="Times New Roman"/>
                <w:sz w:val="28"/>
                <w:szCs w:val="28"/>
              </w:rPr>
              <w:t>30</w:t>
            </w:r>
          </w:p>
        </w:tc>
        <w:tc>
          <w:tcPr>
            <w:tcW w:w="1417" w:type="dxa"/>
          </w:tcPr>
          <w:p w:rsidR="00564C41" w:rsidRDefault="00587797" w:rsidP="00D5158F">
            <w:pPr>
              <w:rPr>
                <w:rFonts w:ascii="Times New Roman" w:hAnsi="Times New Roman" w:cs="Times New Roman"/>
                <w:sz w:val="28"/>
                <w:szCs w:val="28"/>
              </w:rPr>
            </w:pPr>
            <w:r>
              <w:rPr>
                <w:rFonts w:ascii="Times New Roman" w:hAnsi="Times New Roman" w:cs="Times New Roman"/>
                <w:sz w:val="28"/>
                <w:szCs w:val="28"/>
              </w:rPr>
              <w:t>К</w:t>
            </w:r>
            <w:r w:rsidR="00564C41">
              <w:rPr>
                <w:rFonts w:ascii="Times New Roman" w:hAnsi="Times New Roman" w:cs="Times New Roman"/>
                <w:sz w:val="28"/>
                <w:szCs w:val="28"/>
              </w:rPr>
              <w:t>вартира</w:t>
            </w:r>
          </w:p>
        </w:tc>
        <w:tc>
          <w:tcPr>
            <w:tcW w:w="1134"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47,1</w:t>
            </w:r>
          </w:p>
        </w:tc>
        <w:tc>
          <w:tcPr>
            <w:tcW w:w="1418"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1417"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Земельный участок (аренда)</w:t>
            </w:r>
          </w:p>
        </w:tc>
        <w:tc>
          <w:tcPr>
            <w:tcW w:w="1418" w:type="dxa"/>
          </w:tcPr>
          <w:p w:rsidR="00564C41" w:rsidRDefault="00564C41" w:rsidP="00D5158F">
            <w:pPr>
              <w:jc w:val="center"/>
              <w:rPr>
                <w:rFonts w:ascii="Times New Roman" w:hAnsi="Times New Roman" w:cs="Times New Roman"/>
                <w:sz w:val="28"/>
                <w:szCs w:val="28"/>
              </w:rPr>
            </w:pPr>
            <w:r>
              <w:rPr>
                <w:rFonts w:ascii="Times New Roman" w:hAnsi="Times New Roman" w:cs="Times New Roman"/>
                <w:sz w:val="28"/>
                <w:szCs w:val="28"/>
              </w:rPr>
              <w:t>4307</w:t>
            </w:r>
            <w:r w:rsidR="00D5158F">
              <w:rPr>
                <w:rFonts w:ascii="Times New Roman" w:hAnsi="Times New Roman" w:cs="Times New Roman"/>
                <w:sz w:val="28"/>
                <w:szCs w:val="28"/>
              </w:rPr>
              <w:t>,0</w:t>
            </w:r>
          </w:p>
        </w:tc>
        <w:tc>
          <w:tcPr>
            <w:tcW w:w="992" w:type="dxa"/>
          </w:tcPr>
          <w:p w:rsidR="00564C41" w:rsidRDefault="00564C41" w:rsidP="00D5158F">
            <w:pPr>
              <w:rPr>
                <w:rFonts w:ascii="Times New Roman" w:hAnsi="Times New Roman" w:cs="Times New Roman"/>
                <w:sz w:val="28"/>
                <w:szCs w:val="28"/>
              </w:rPr>
            </w:pPr>
            <w:r>
              <w:rPr>
                <w:rFonts w:ascii="Times New Roman" w:hAnsi="Times New Roman" w:cs="Times New Roman"/>
                <w:sz w:val="28"/>
                <w:szCs w:val="28"/>
              </w:rPr>
              <w:t>РФ</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A652A8">
      <w:pgSz w:w="16838" w:h="11906" w:orient="landscape"/>
      <w:pgMar w:top="1701" w:right="113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141AA7"/>
    <w:rsid w:val="00564C41"/>
    <w:rsid w:val="00587797"/>
    <w:rsid w:val="006629AE"/>
    <w:rsid w:val="006F746B"/>
    <w:rsid w:val="007F64D6"/>
    <w:rsid w:val="00A652A8"/>
    <w:rsid w:val="00B54C36"/>
    <w:rsid w:val="00C13AB4"/>
    <w:rsid w:val="00D5158F"/>
    <w:rsid w:val="00DC4F9F"/>
    <w:rsid w:val="00EF007B"/>
    <w:rsid w:val="00F84860"/>
    <w:rsid w:val="00FA5D1F"/>
    <w:rsid w:val="00FE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FE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10</cp:revision>
  <dcterms:created xsi:type="dcterms:W3CDTF">2016-04-12T02:15:00Z</dcterms:created>
  <dcterms:modified xsi:type="dcterms:W3CDTF">2018-04-25T23:51:00Z</dcterms:modified>
</cp:coreProperties>
</file>